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551F" w14:textId="77777777" w:rsidR="00D770CC" w:rsidRPr="00D770CC" w:rsidRDefault="00D770CC" w:rsidP="00E51EA7">
      <w:pPr>
        <w:pStyle w:val="Indice"/>
        <w:jc w:val="both"/>
        <w:rPr>
          <w:rFonts w:ascii="Cambria" w:hAnsi="Cambria"/>
          <w:b/>
          <w:bCs/>
        </w:rPr>
      </w:pPr>
      <w:bookmarkStart w:id="0" w:name="_Hlk169774190"/>
      <w:r w:rsidRPr="00D770CC">
        <w:rPr>
          <w:rFonts w:ascii="Cambria" w:hAnsi="Cambria"/>
          <w:b/>
          <w:bCs/>
        </w:rPr>
        <w:t>Procedura telematica aperta ex art. 71 del D.lgs. 36/2023 per l’affidamento di un accordo quadro multi lotto avente ad oggetto la fornitura i</w:t>
      </w:r>
      <w:r w:rsidRPr="00D770CC">
        <w:rPr>
          <w:rFonts w:ascii="Cambria" w:hAnsi="Cambria"/>
          <w:b/>
        </w:rPr>
        <w:t>n somministrazione di materiale specialistico per la U.O.C. di Neurochirurgia</w:t>
      </w:r>
      <w:r w:rsidRPr="00D770CC">
        <w:rPr>
          <w:rFonts w:ascii="Cambria" w:hAnsi="Cambria"/>
          <w:b/>
          <w:bCs/>
        </w:rPr>
        <w:t xml:space="preserve"> del Grande Ospedale Metropolitano “Bianchi – </w:t>
      </w:r>
      <w:proofErr w:type="spellStart"/>
      <w:r w:rsidRPr="00D770CC">
        <w:rPr>
          <w:rFonts w:ascii="Cambria" w:hAnsi="Cambria"/>
          <w:b/>
          <w:bCs/>
        </w:rPr>
        <w:t>Melacrino</w:t>
      </w:r>
      <w:proofErr w:type="spellEnd"/>
      <w:r w:rsidRPr="00D770CC">
        <w:rPr>
          <w:rFonts w:ascii="Cambria" w:hAnsi="Cambria"/>
          <w:b/>
          <w:bCs/>
        </w:rPr>
        <w:t xml:space="preserve"> – Morelli” di Reggio Calabria.</w:t>
      </w:r>
    </w:p>
    <w:bookmarkEnd w:id="0"/>
    <w:p w14:paraId="1AF14DE2" w14:textId="77777777" w:rsidR="00402208" w:rsidRDefault="00402208" w:rsidP="00402208">
      <w:pPr>
        <w:pStyle w:val="Indice"/>
        <w:rPr>
          <w:rFonts w:ascii="Cambria" w:eastAsia="Calibri" w:hAnsi="Cambria" w:cs="Times New Roman"/>
          <w:sz w:val="24"/>
          <w:szCs w:val="24"/>
        </w:rPr>
      </w:pPr>
    </w:p>
    <w:p w14:paraId="3645A6E7" w14:textId="77777777" w:rsidR="00402208" w:rsidRPr="005359A8" w:rsidRDefault="00402208" w:rsidP="00402208">
      <w:pPr>
        <w:pStyle w:val="Indice"/>
        <w:jc w:val="center"/>
        <w:rPr>
          <w:rFonts w:asciiTheme="majorHAnsi" w:eastAsia="Calibri" w:hAnsiTheme="majorHAnsi"/>
          <w:b/>
          <w:bCs/>
          <w:caps/>
        </w:rPr>
      </w:pPr>
      <w:r w:rsidRPr="005359A8">
        <w:rPr>
          <w:rFonts w:asciiTheme="majorHAnsi" w:eastAsia="Calibri" w:hAnsiTheme="majorHAnsi"/>
          <w:b/>
          <w:bCs/>
          <w:caps/>
        </w:rPr>
        <w:t>Domanda di partecipazione</w:t>
      </w:r>
    </w:p>
    <w:p w14:paraId="2920B08E" w14:textId="77777777" w:rsidR="00402208" w:rsidRPr="005359A8" w:rsidRDefault="00402208" w:rsidP="00402208">
      <w:pPr>
        <w:suppressLineNumbers/>
        <w:rPr>
          <w:rFonts w:asciiTheme="majorHAnsi" w:eastAsia="Calibri" w:hAnsiTheme="majorHAnsi" w:cs="Lucida Sans"/>
        </w:rPr>
      </w:pPr>
      <w:r w:rsidRPr="005359A8">
        <w:rPr>
          <w:rFonts w:asciiTheme="majorHAnsi" w:eastAsia="Calibri" w:hAnsiTheme="majorHAnsi" w:cs="Lucida Sans"/>
        </w:rPr>
        <w:t>(nel caso di partecipazione a lotti diversi in più forme occorre presentare tante domande quante sono le diverse forme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lastRenderedPageBreak/>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lastRenderedPageBreak/>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lastRenderedPageBreak/>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lastRenderedPageBreak/>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1A99" w14:textId="77777777" w:rsidR="0097253B" w:rsidRDefault="0097253B">
      <w:pPr>
        <w:spacing w:after="0" w:line="240" w:lineRule="auto"/>
      </w:pPr>
      <w:r>
        <w:separator/>
      </w:r>
    </w:p>
  </w:endnote>
  <w:endnote w:type="continuationSeparator" w:id="0">
    <w:p w14:paraId="41FB1448" w14:textId="77777777" w:rsidR="0097253B" w:rsidRDefault="0097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tillium">
    <w:altName w:val="Times New Roman"/>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2F18" w14:textId="77777777" w:rsidR="0097253B" w:rsidRDefault="0097253B">
      <w:pPr>
        <w:rPr>
          <w:sz w:val="12"/>
        </w:rPr>
      </w:pPr>
      <w:r>
        <w:separator/>
      </w:r>
    </w:p>
  </w:footnote>
  <w:footnote w:type="continuationSeparator" w:id="0">
    <w:p w14:paraId="3B1BDB1D" w14:textId="77777777" w:rsidR="0097253B" w:rsidRDefault="0097253B">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trackRevision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87A82"/>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02208"/>
    <w:rsid w:val="00403A26"/>
    <w:rsid w:val="0041103F"/>
    <w:rsid w:val="00422BD8"/>
    <w:rsid w:val="00432C93"/>
    <w:rsid w:val="00432F5C"/>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7253B"/>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0C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1EA7"/>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4388</Words>
  <Characters>25012</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Francesco Ferrara</cp:lastModifiedBy>
  <cp:revision>4</cp:revision>
  <cp:lastPrinted>2023-12-13T08:59:00Z</cp:lastPrinted>
  <dcterms:created xsi:type="dcterms:W3CDTF">2026-01-22T18:39:00Z</dcterms:created>
  <dcterms:modified xsi:type="dcterms:W3CDTF">2026-03-13T19:59:00Z</dcterms:modified>
  <dc:language>it-IT</dc:language>
</cp:coreProperties>
</file>